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REQUEST TO STORE MEDICATION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request that the student detailed below be allowed to self-administer the following medicine(s) while at school: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Tutor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medication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b w:val="1"/>
          <w:sz w:val="20"/>
          <w:szCs w:val="20"/>
          <w:rtl w:val="0"/>
        </w:rPr>
        <w:t xml:space="preserve"> be in the original packaging, clearly labelled with the Students name in full.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medication should not contain aspirin unless prescribed by the GP.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this will be stored in the school office in a secure place and my son/daughter will attend the office when medicine is required.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son/daughter will not carry their medication in their bag unless it has been agreed with the Health Care Officer in advance.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school accepts no responsibility for administering the medication. It will be self administered by the student.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I accept that this is a service which the school is not obliged to undertake and also agree to inform the school of any change to the dosage/duration immediately.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700"/>
        <w:gridCol w:w="1335"/>
        <w:gridCol w:w="2595"/>
        <w:tblGridChange w:id="0">
          <w:tblGrid>
            <w:gridCol w:w="2415"/>
            <w:gridCol w:w="2700"/>
            <w:gridCol w:w="1335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Dose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inc times/quantity)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Tablets / Liquid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Store in Fridge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YES/NO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-914399</wp:posOffset>
          </wp:positionH>
          <wp:positionV relativeFrom="paragraph">
            <wp:posOffset>200025</wp:posOffset>
          </wp:positionV>
          <wp:extent cx="7572375" cy="84296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51724"/>
                  <a:stretch>
                    <a:fillRect/>
                  </a:stretch>
                </pic:blipFill>
                <pic:spPr>
                  <a:xfrm>
                    <a:off x="0" y="0"/>
                    <a:ext cx="7572375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47626</wp:posOffset>
          </wp:positionV>
          <wp:extent cx="7617981" cy="1185863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7981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